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Enforex Alicante School — language school in Spain</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Explanada de España, 15, 03001 Alicante, Spain, </w:t>
      </w:r>
      <w:r w:rsidR="00A32336">
        <w:rPr>
          <w:lang w:val="en-US"/>
        </w:rPr>
        <w:t>from</w:t>
      </w:r>
      <w:r w:rsidRPr="00A32336">
        <w:rPr>
          <w:lang w:val="en-US"/>
        </w:rPr>
        <w:t xml:space="preserve">  </w:t>
      </w:r>
      <w:r w:rsidR="00A32336">
        <w:rPr>
          <w:lang w:val="en-US"/>
        </w:rPr>
        <w:t>to</w:t>
      </w:r>
      <w:r w:rsidRPr="00A32336">
        <w:rPr>
          <w:lang w:val="en-US"/>
        </w:rPr>
        <w:t xml:space="preserve">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language school is located on the most well-known and lively street in Alicante. It includes eight spacious, well-lit classrooms fully equipped with modern technology and designed to accommodate 150 students. Enjoy free Wi-Fi throughout the school and spacious common areas where you will meet other international students to practice Spanish with. Hang out with locals at the numerous bars, restaurants, shops and cafes surrounding the school. Take a short minute walk to the coastline between classes for a mid-day dip, and at sunset for romantic drinks by the Mediterranean Sea.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Eight spacious and well-lit classrooms, the school is nicely appointed with a modern computer lab and free Internet access for all students</w:t>
            </w:r>
          </w:p>
          <w:p>
            <w:pPr>
              <w:pStyle w:val="ListParagraph"/>
              <w:numPr>
                <w:ilvl w:val="0"/>
                <w:numId w:val="1"/>
              </w:numPr>
              <w:rPr/>
            </w:pPr>
            <w:r>
              <w:rPr/>
              <w:t xml:space="preserve">Privileged location on the most popular and celebrated promenade in the city</w:t>
            </w:r>
          </w:p>
          <w:p>
            <w:pPr>
              <w:pStyle w:val="ListParagraph"/>
              <w:numPr>
                <w:ilvl w:val="0"/>
                <w:numId w:val="1"/>
              </w:numPr>
              <w:rPr/>
            </w:pPr>
            <w:r>
              <w:rPr/>
              <w:t xml:space="preserve">The beautiful beach of Alicante is no more than a couple of minutes' walk</w:t>
            </w:r>
          </w:p>
          <w:p>
            <w:pPr>
              <w:pStyle w:val="ListParagraph"/>
              <w:numPr>
                <w:ilvl w:val="0"/>
                <w:numId w:val="1"/>
              </w:numPr>
              <w:rPr/>
            </w:pPr>
            <w:r>
              <w:rPr/>
              <w:t xml:space="preserve">The weather is always temperate in Alicante, and it usually will not get either too hot, or too cold, even at the height of the summer or the winter, respectively</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8 spacious and well-lit classrooms</w:t>
            </w:r>
          </w:p>
          <w:p>
            <w:pPr>
              <w:pStyle w:val="ListParagraph"/>
              <w:numPr>
                <w:ilvl w:val="0"/>
                <w:numId w:val="2"/>
              </w:numPr>
              <w:rPr/>
            </w:pPr>
            <w:r>
              <w:rPr/>
              <w:t xml:space="preserve">Teacher's meeting room</w:t>
            </w:r>
          </w:p>
          <w:p>
            <w:pPr>
              <w:pStyle w:val="ListParagraph"/>
              <w:numPr>
                <w:ilvl w:val="0"/>
                <w:numId w:val="2"/>
              </w:numPr>
              <w:rPr/>
            </w:pPr>
            <w:r>
              <w:rPr/>
              <w:t xml:space="preserve">Computer lab with free Internet access</w:t>
            </w:r>
          </w:p>
          <w:p>
            <w:pPr>
              <w:pStyle w:val="ListParagraph"/>
              <w:numPr>
                <w:ilvl w:val="0"/>
                <w:numId w:val="2"/>
              </w:numPr>
              <w:rPr/>
            </w:pPr>
            <w:r>
              <w:rPr/>
              <w:t xml:space="preserve">Wi-Fi wireless internet throughout the school</w:t>
            </w:r>
          </w:p>
          <w:p>
            <w:pPr>
              <w:pStyle w:val="ListParagraph"/>
              <w:numPr>
                <w:ilvl w:val="0"/>
                <w:numId w:val="2"/>
              </w:numPr>
              <w:rPr/>
            </w:pPr>
            <w:r>
              <w:rPr/>
              <w:t xml:space="preserve">Library and video room</w:t>
            </w:r>
          </w:p>
          <w:p>
            <w:pPr>
              <w:pStyle w:val="ListParagraph"/>
              <w:numPr>
                <w:ilvl w:val="0"/>
                <w:numId w:val="2"/>
              </w:numPr>
              <w:rPr/>
            </w:pPr>
            <w:r>
              <w:rPr/>
              <w:t xml:space="preserve">Spacious common areas</w:t>
            </w:r>
          </w:p>
          <w:p>
            <w:pPr>
              <w:pStyle w:val="ListParagraph"/>
              <w:numPr>
                <w:ilvl w:val="0"/>
                <w:numId w:val="2"/>
              </w:numPr>
              <w:rPr/>
            </w:pPr>
            <w:r>
              <w:rPr/>
              <w:t xml:space="preserve">Air conditioning and central heating</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Cooking workshops</w:t>
            </w:r>
          </w:p>
          <w:p>
            <w:pPr>
              <w:pStyle w:val="ListParagraph"/>
              <w:numPr>
                <w:ilvl w:val="0"/>
                <w:numId w:val="3"/>
              </w:numPr>
              <w:rPr/>
            </w:pPr>
            <w:r>
              <w:rPr/>
              <w:t xml:space="preserve">Film projections</w:t>
            </w:r>
          </w:p>
          <w:p>
            <w:pPr>
              <w:pStyle w:val="ListParagraph"/>
              <w:numPr>
                <w:ilvl w:val="0"/>
                <w:numId w:val="3"/>
              </w:numPr>
              <w:rPr/>
            </w:pPr>
            <w:r>
              <w:rPr/>
              <w:t xml:space="preserve">Dance classes</w:t>
            </w:r>
          </w:p>
          <w:p>
            <w:pPr>
              <w:pStyle w:val="ListParagraph"/>
              <w:numPr>
                <w:ilvl w:val="0"/>
                <w:numId w:val="3"/>
              </w:numPr>
              <w:rPr/>
            </w:pPr>
            <w:r>
              <w:rPr/>
              <w:t xml:space="preserve">City tour of Alicante</w:t>
            </w:r>
          </w:p>
          <w:p>
            <w:pPr>
              <w:pStyle w:val="ListParagraph"/>
              <w:numPr>
                <w:ilvl w:val="0"/>
                <w:numId w:val="3"/>
              </w:numPr>
              <w:rPr/>
            </w:pPr>
            <w:r>
              <w:rPr/>
              <w:t xml:space="preserve">Museums and special exhibits: Las Hogueras, Fine Arts, Archeology, the Aquarium, Santa Barbara Castle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Tution</w:t>
            </w:r>
          </w:p>
          <w:p>
            <w:pPr>
              <w:pStyle w:val="ListParagraph"/>
              <w:numPr>
                <w:ilvl w:val="0"/>
                <w:numId w:val="4"/>
              </w:numPr>
              <w:rPr/>
            </w:pPr>
            <w:r>
              <w:rPr/>
              <w:t xml:space="preserve">Full board accomodation</w:t>
            </w:r>
          </w:p>
          <w:p>
            <w:pPr>
              <w:pStyle w:val="ListParagraph"/>
              <w:numPr>
                <w:ilvl w:val="0"/>
                <w:numId w:val="4"/>
              </w:numPr>
              <w:rPr/>
            </w:pPr>
            <w:r>
              <w:rPr/>
              <w:t xml:space="preserve">Activities</w:t>
            </w:r>
          </w:p>
          <w:p>
            <w:pPr>
              <w:pStyle w:val="ListParagraph"/>
              <w:numPr>
                <w:ilvl w:val="0"/>
                <w:numId w:val="4"/>
              </w:numPr>
              <w:rPr/>
            </w:pPr>
            <w:r>
              <w:rPr/>
              <w:t xml:space="preserve">Workshops</w:t>
            </w:r>
          </w:p>
          <w:p>
            <w:pPr>
              <w:pStyle w:val="ListParagraph"/>
              <w:numPr>
                <w:ilvl w:val="0"/>
                <w:numId w:val="4"/>
              </w:numPr>
              <w:rPr/>
            </w:pPr>
            <w:r>
              <w:rPr/>
              <w:t xml:space="preserve">Study material</w:t>
            </w:r>
          </w:p>
          <w:p>
            <w:pPr>
              <w:pStyle w:val="ListParagraph"/>
              <w:numPr>
                <w:ilvl w:val="0"/>
                <w:numId w:val="4"/>
              </w:numPr>
              <w:rPr/>
            </w:pPr>
            <w:r>
              <w:rPr/>
              <w:t xml:space="preserve">Sports</w:t>
            </w:r>
          </w:p>
          <w:p>
            <w:pPr>
              <w:pStyle w:val="ListParagraph"/>
              <w:numPr>
                <w:ilvl w:val="0"/>
                <w:numId w:val="4"/>
              </w:numPr>
              <w:rPr/>
            </w:pPr>
            <w:r>
              <w:rPr/>
              <w:t xml:space="preserve">24-hour supervision</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Аликанте</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Level test &amp; orientation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Discovering Barrio de Santa Cruz</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Spanish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Movie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Spanish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the Gravina Museum of Art (extra paid)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Spanish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at the Central Market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Spanish lessons &amp; Course Certificates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Spanish cultural workshop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with the group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Trip to Valencia (extra paid)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Trip to Valencia (extra paid)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