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Alpha School of English — language school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St Paul's Bay, Malta, </w:t>
      </w:r>
      <w:r w:rsidR="00A32336">
        <w:rPr>
          <w:lang w:val="en-US"/>
        </w:rPr>
        <w:t>from</w:t>
      </w:r>
      <w:r w:rsidRPr="00A32336">
        <w:rPr>
          <w:lang w:val="en-US"/>
        </w:rPr>
        <w:t xml:space="preserve"> 13 </w:t>
      </w:r>
      <w:r w:rsidR="00A32336">
        <w:rPr>
          <w:lang w:val="en-US"/>
        </w:rPr>
        <w:t>to</w:t>
      </w:r>
      <w:r w:rsidRPr="00A32336">
        <w:rPr>
          <w:lang w:val="en-US"/>
        </w:rPr>
        <w:t xml:space="preserve"> 18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Doble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Compartido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2</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Alpha School of English was established in 1991 in the popular seaside resort of St. Paul's Bay in the north of Malta. The school is very close to all amenities - banks, post office, restaurants, bars, nightclubs, cinemas, etc. It is on a direct bus route to the capital city of Valletta and the old capital of Mdina, as well as to most areas of interest in Malta. Being one of the closest school to Malta's sandy beaches which are mainly located in the north of the island. The area is safe and very popular with British tourists, ensuring that students have plenty of opportunities to listen to spoken English outside school hours.</w:t>
            </w:r>
          </w:p>
          <w:p>
            <w:r>
              <w:t xml:space="preserve">Students are accomodated in host families in twin rooms with shared facilities. Laundry is included in the price once a week. All families are either within walking distance or a 30-40 minute drive from the school. Meals are provided three times a day.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English courses for families of all ages fromÂ 2 years to 60 years upwards!)</w:t>
            </w:r>
          </w:p>
          <w:p>
            <w:pPr>
              <w:pStyle w:val="ListParagraph"/>
              <w:numPr>
                <w:ilvl w:val="0"/>
                <w:numId w:val="1"/>
              </w:numPr>
              <w:rPr/>
            </w:pPr>
            <w:r>
              <w:rPr/>
              <w:t xml:space="preserve">English and training courses for professionals including Teachers, Politicians, Business etc.</w:t>
            </w:r>
          </w:p>
          <w:p>
            <w:pPr>
              <w:pStyle w:val="ListParagraph"/>
              <w:numPr>
                <w:ilvl w:val="0"/>
                <w:numId w:val="1"/>
              </w:numPr>
              <w:rPr/>
            </w:pPr>
            <w:r>
              <w:rPr/>
              <w:t xml:space="preserve">Long stay students looking to improve their English fluency for study and work</w:t>
            </w:r>
          </w:p>
          <w:p>
            <w:pPr>
              <w:pStyle w:val="ListParagraph"/>
              <w:numPr>
                <w:ilvl w:val="0"/>
                <w:numId w:val="1"/>
              </w:numPr>
              <w:rPr/>
            </w:pPr>
            <w:r>
              <w:rPr/>
              <w:t xml:space="preserve">Personalised school group programmes looking to mix education, experienceÂ and leisure</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Classrooms</w:t>
            </w:r>
          </w:p>
          <w:p>
            <w:pPr>
              <w:pStyle w:val="ListParagraph"/>
              <w:numPr>
                <w:ilvl w:val="0"/>
                <w:numId w:val="2"/>
              </w:numPr>
              <w:rPr/>
            </w:pPr>
            <w:r>
              <w:rPr/>
              <w:t xml:space="preserve">Library</w:t>
            </w:r>
          </w:p>
          <w:p>
            <w:pPr>
              <w:pStyle w:val="ListParagraph"/>
              <w:numPr>
                <w:ilvl w:val="0"/>
                <w:numId w:val="2"/>
              </w:numPr>
              <w:rPr/>
            </w:pPr>
            <w:r>
              <w:rPr/>
              <w:t xml:space="preserve">Rooftop tuck shop</w:t>
            </w:r>
          </w:p>
          <w:p>
            <w:pPr>
              <w:pStyle w:val="ListParagraph"/>
              <w:numPr>
                <w:ilvl w:val="0"/>
                <w:numId w:val="2"/>
              </w:numPr>
              <w:rPr/>
            </w:pPr>
            <w:r>
              <w:rPr/>
              <w:t xml:space="preserve">Free WiFi</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Excursions</w:t>
            </w:r>
          </w:p>
          <w:p>
            <w:pPr>
              <w:pStyle w:val="ListParagraph"/>
              <w:numPr>
                <w:ilvl w:val="0"/>
                <w:numId w:val="3"/>
              </w:numPr>
              <w:rPr/>
            </w:pPr>
            <w:r>
              <w:rPr/>
              <w:t xml:space="preserve">Student barbeques</w:t>
            </w:r>
          </w:p>
          <w:p>
            <w:pPr>
              <w:pStyle w:val="ListParagraph"/>
              <w:numPr>
                <w:ilvl w:val="0"/>
                <w:numId w:val="3"/>
              </w:numPr>
              <w:rPr/>
            </w:pPr>
            <w:r>
              <w:rPr/>
              <w:t xml:space="preserve">Boat parties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English programme is 15 hours a week. Classes are small, with up to 14 students, which ensures individual attention and attention. 90% of teachers are British, American and Australian. They use effective and innovative methods to help your child improve their language skills and immerse them in a new culture as much as possible. The teaching materials are specially designed for teenagers. Teaching is possible at all levels.</w:t>
            </w:r>
          </w:p>
          <w:p>
            <w:r>
              <w:t xml:space="preserve"/>
            </w:r>
          </w:p>
          <w:p>
            <w:pPr>
              <w:pStyle w:val="ListParagraph"/>
              <w:numPr>
                <w:ilvl w:val="0"/>
                <w:numId w:val="4"/>
              </w:numPr>
              <w:rPr/>
            </w:pPr>
            <w:r>
              <w:rPr/>
              <w:t xml:space="preserve">15-hour English course</w:t>
            </w:r>
          </w:p>
          <w:p>
            <w:pPr>
              <w:pStyle w:val="ListParagraph"/>
              <w:numPr>
                <w:ilvl w:val="0"/>
                <w:numId w:val="4"/>
              </w:numPr>
              <w:rPr/>
            </w:pPr>
            <w:r>
              <w:rPr/>
              <w:t xml:space="preserve">Certificate of Course Completion</w:t>
            </w:r>
          </w:p>
          <w:p>
            <w:pPr>
              <w:pStyle w:val="ListParagraph"/>
              <w:numPr>
                <w:ilvl w:val="0"/>
                <w:numId w:val="4"/>
              </w:numPr>
              <w:rPr/>
            </w:pPr>
            <w:r>
              <w:rPr/>
              <w:t xml:space="preserve">Host family accommodation</w:t>
            </w:r>
          </w:p>
          <w:p>
            <w:pPr>
              <w:pStyle w:val="ListParagraph"/>
              <w:numPr>
                <w:ilvl w:val="0"/>
                <w:numId w:val="4"/>
              </w:numPr>
              <w:rPr/>
            </w:pPr>
            <w:r>
              <w:rPr/>
              <w:t xml:space="preserve">Transfer and presence of leaders at all activities</w:t>
            </w:r>
          </w:p>
          <w:p>
            <w:pPr>
              <w:pStyle w:val="ListParagraph"/>
              <w:numPr>
                <w:ilvl w:val="0"/>
                <w:numId w:val="4"/>
              </w:numPr>
              <w:rPr/>
            </w:pPr>
            <w:r>
              <w:rPr/>
              <w:t xml:space="preserve">SIM card</w:t>
            </w:r>
          </w:p>
          <w:p>
            <w:pPr>
              <w:pStyle w:val="ListParagraph"/>
              <w:numPr>
                <w:ilvl w:val="0"/>
                <w:numId w:val="4"/>
              </w:numPr>
              <w:rPr/>
            </w:pPr>
            <w:r>
              <w:rPr/>
              <w:t xml:space="preserve">Malta Card </w:t>
            </w:r>
          </w:p>
          <w:p>
            <w:pPr>
              <w:pStyle w:val="ListParagraph"/>
              <w:numPr>
                <w:ilvl w:val="0"/>
                <w:numId w:val="4"/>
              </w:numPr>
              <w:rPr/>
            </w:pPr>
            <w:r>
              <w:rPr/>
              <w:t xml:space="preserve">Three meals per day</w:t>
            </w:r>
          </w:p>
          <w:p>
            <w:pPr>
              <w:pStyle w:val="ListParagraph"/>
              <w:numPr>
                <w:ilvl w:val="0"/>
                <w:numId w:val="4"/>
              </w:numPr>
              <w:rPr/>
            </w:pPr>
            <w:r>
              <w:rPr/>
              <w:t xml:space="preserve">Excursion &amp; leisure programme</w:t>
            </w:r>
          </w:p>
          <w:p>
            <w:pPr>
              <w:pStyle w:val="ListParagraph"/>
              <w:numPr>
                <w:ilvl w:val="0"/>
                <w:numId w:val="4"/>
              </w:numPr>
              <w:rPr/>
            </w:pPr>
            <w:r>
              <w:rPr/>
              <w:t xml:space="preserve">Bank charges</w:t>
            </w:r>
          </w:p>
          <w:p>
            <w:pPr>
              <w:pStyle w:val="ListParagraph"/>
              <w:numPr>
                <w:ilvl w:val="0"/>
                <w:numId w:val="4"/>
              </w:numPr>
              <w:rPr/>
            </w:pPr>
            <w:r>
              <w:rPr/>
              <w:t xml:space="preserve">Travel Class travel services</w:t>
            </w:r>
          </w:p>
          <w:p>
            <w:pPr>
              <w:pStyle w:val="ListParagraph"/>
              <w:numPr>
                <w:ilvl w:val="0"/>
                <w:numId w:val="4"/>
              </w:numPr>
              <w:rPr/>
            </w:pPr>
            <w:r>
              <w:rPr/>
              <w:t xml:space="preserve">Visa processing including translation of documents</w:t>
            </w:r>
          </w:p>
          <w:p>
            <w:pPr>
              <w:pStyle w:val="ListParagraph"/>
              <w:numPr>
                <w:ilvl w:val="0"/>
                <w:numId w:val="4"/>
              </w:numPr>
              <w:rPr/>
            </w:pPr>
            <w:r>
              <w:rPr/>
              <w:t xml:space="preserve">Health insurance</w:t>
            </w:r>
          </w:p>
          <w:p>
            <w:pPr>
              <w:pStyle w:val="ListParagraph"/>
              <w:numPr>
                <w:ilvl w:val="0"/>
                <w:numId w:val="4"/>
              </w:numPr>
              <w:rPr/>
            </w:pPr>
            <w:r>
              <w:rPr/>
              <w:t xml:space="preserve">Airport pick up and drop off (for groups)</w:t>
            </w:r>
          </w:p>
          <w:p>
            <w:r>
              <w:t xml:space="preserve">Not included:</w:t>
            </w:r>
          </w:p>
          <w:p>
            <w:r>
              <w:t xml:space="preserve"/>
            </w:r>
          </w:p>
          <w:p>
            <w:pPr>
              <w:pStyle w:val="ListParagraph"/>
              <w:numPr>
                <w:ilvl w:val="0"/>
                <w:numId w:val="5"/>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Сан-Пауль-иль-Бахар</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time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Valletta/Mdina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time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time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Cultural entertainment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time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the Blue Lagoon in Comino/Waterpark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