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media/image_rId11_document.jpeg" ContentType="image/jpeg"/>
  <Override PartName="/word/media/image_rId12_document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A8816" w14:textId="77777777" w:rsidR="00A50C24" w:rsidRPr="00883017" w:rsidRDefault="00C56787">
      <w:pPr>
        <w:pStyle w:val="Heading1"/>
        <w:shd w:val="clear" w:color="auto" w:fill="FFFFFF" w:themeFill="background1"/>
        <w:spacing w:before="280" w:after="280"/>
        <w:jc w:val="center"/>
        <w:rPr>
          <w:rFonts w:ascii="Gotham Book" w:hAnsi="Gotham Book" w:cs="Arial"/>
          <w:color w:val="000A12"/>
          <w:sz w:val="40"/>
          <w:szCs w:val="40"/>
          <w:lang w:val="en-US"/>
        </w:rPr>
      </w:pPr>
      <w:r w:rsidRPr="00883017">
        <w:rPr>
          <w:color w:val="000A12"/>
          <w:sz w:val="40"/>
          <w:szCs w:val="40"/>
          <w:lang w:val="en-US"/>
        </w:rPr>
        <w:t>Курорт Армхи</w:t>
      </w:r>
    </w:p>
    <w:p w14:paraId="1E33BE9D" w14:textId="77777777" w:rsidR="00A50C24" w:rsidRPr="00883017" w:rsidRDefault="00C56787">
      <w:pPr>
        <w:pStyle w:val="Heading1"/>
        <w:shd w:val="clear" w:color="auto" w:fill="FFFFFF" w:themeFill="background1"/>
        <w:spacing w:before="280" w:after="280"/>
        <w:jc w:val="center"/>
        <w:rPr>
          <w:lang w:val="en-US"/>
        </w:rPr>
      </w:pPr>
      <w:r>
        <w:rPr>
          <w:color w:val="000A12"/>
          <w:sz w:val="40"/>
          <w:szCs w:val="40"/>
          <w:lang w:val="en-US"/>
        </w:rPr>
        <w:t/>
        <w:pict>
          <v:shape type="#_x0000_t75" style="width:330px;height:170px">
            <v:imagedata r:id="rId11" o:title=""/>
          </v:shape>
        </w:pict>
        <w:t>  </w:t>
      </w:r>
      <w:r>
        <w:rPr>
          <w:color w:val="000A12"/>
          <w:sz w:val="40"/>
          <w:szCs w:val="40"/>
          <w:lang w:val="en-US"/>
        </w:rPr>
        <w:tab/>
      </w:r>
      <w:proofErr w:type="gramEnd"/>
      <w:r>
        <w:rPr>
          <w:color w:val="000A12"/>
          <w:sz w:val="40"/>
          <w:szCs w:val="40"/>
          <w:lang w:val="en-US"/>
        </w:rPr>
        <w:t/>
        <w:pict>
          <v:shape type="#_x0000_t75" style="width:330px;height:170px">
            <v:imagedata r:id="rId12" o:title=""/>
          </v:shape>
        </w:pict>
        <w:t> </w:t>
      </w:r>
    </w:p>
    <w:p w14:paraId="42244202" w14:textId="77777777" w:rsidR="00A50C24" w:rsidRPr="00883017" w:rsidRDefault="00A50C24">
      <w:pPr>
        <w:spacing w:beforeAutospacing="1" w:afterAutospacing="1"/>
        <w:jc w:val="center"/>
        <w:rPr>
          <w:lang w:val="en-US"/>
        </w:rPr>
      </w:pPr>
    </w:p>
    <w:p w14:paraId="040530AE" w14:textId="250F7FE3" w:rsidR="00A50C24" w:rsidRPr="00A32336" w:rsidRDefault="00C56787">
      <w:pPr>
        <w:spacing w:beforeAutospacing="1" w:afterAutospacing="1"/>
        <w:jc w:val="center"/>
        <w:rPr>
          <w:lang w:val="en-US"/>
        </w:rPr>
      </w:pPr>
      <w:r w:rsidRPr="00A32336">
        <w:rPr>
          <w:lang w:val="en-US"/>
        </w:rPr>
        <w:t>Армхи, Республика Ингушетия, Россия, </w:t>
      </w:r>
      <w:r w:rsidR="00A32336">
        <w:rPr>
          <w:lang w:val="en-US"/>
        </w:rPr>
        <w:t>from</w:t>
      </w:r>
      <w:r w:rsidRPr="00A32336">
        <w:rPr>
          <w:lang w:val="en-US"/>
        </w:rPr>
        <w:t xml:space="preserve">  </w:t>
      </w:r>
      <w:r w:rsidR="00A32336">
        <w:rPr>
          <w:lang w:val="en-US"/>
        </w:rPr>
        <w:t>to</w:t>
      </w:r>
      <w:r w:rsidRPr="00A32336">
        <w:rPr>
          <w:lang w:val="en-US"/>
        </w:rPr>
        <w:t xml:space="preserve">  </w:t>
      </w:r>
      <w:r w:rsidR="00A32336">
        <w:rPr>
          <w:lang w:val="en-US"/>
        </w:rPr>
        <w:t>age</w:t>
      </w:r>
    </w:p>
    <w:p w14:paraId="5629308B" w14:textId="77777777" w:rsidR="00A50C24" w:rsidRPr="00A32336" w:rsidRDefault="00A50C24">
      <w:pPr>
        <w:pStyle w:val="NormalWeb"/>
        <w:spacing w:beforeAutospacing="0" w:after="120" w:afterAutospacing="0"/>
        <w:rPr>
          <w:rFonts w:ascii="Gotham Book" w:hAnsi="Gotham Book"/>
          <w:lang w:val="en-US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5665"/>
        <w:gridCol w:w="4523"/>
      </w:tblGrid>
      <w:tr w:rsidR="00A50C24" w14:paraId="7C531C68" w14:textId="77777777">
        <w:tc>
          <w:tcPr>
            <w:tcW w:w="5664" w:type="dxa"/>
            <w:shd w:val="clear" w:color="auto" w:fill="auto"/>
          </w:tcPr>
          <w:p w14:paraId="05381A38" w14:textId="566D598A" w:rsidR="00A50C24" w:rsidRPr="00A32336" w:rsidRDefault="00A32336">
            <w:pPr>
              <w:rPr>
                <w:b/>
                <w:bCs/>
                <w:lang w:val="en-US"/>
              </w:rPr>
            </w:pPr>
            <w:r w:rsidRPr="00A32336">
              <w:rPr>
                <w:b/>
                <w:bCs/>
                <w:lang w:val="en-US"/>
              </w:rPr>
              <w:t>Course intensity</w:t>
            </w:r>
          </w:p>
        </w:tc>
        <w:tc>
          <w:tcPr>
            <w:tcW w:w="4523" w:type="dxa"/>
            <w:shd w:val="clear" w:color="auto" w:fill="auto"/>
          </w:tcPr>
          <w:p w14:paraId="54528207" w14:textId="77777777" w:rsidR="00A50C24" w:rsidRDefault="00C56787">
            <w:pPr>
              <w:spacing w:beforeAutospacing="1" w:afterAutospacing="1"/>
            </w:pPr>
            <w:r>
              <w:t/>
            </w:r>
          </w:p>
        </w:tc>
      </w:tr>
      <w:tr w:rsidR="00A50C24" w14:paraId="4F15B2A3" w14:textId="77777777">
        <w:tc>
          <w:tcPr>
            <w:tcW w:w="5664" w:type="dxa"/>
            <w:shd w:val="clear" w:color="auto" w:fill="auto"/>
          </w:tcPr>
          <w:p w14:paraId="1B75C821" w14:textId="6A8A72A6" w:rsidR="00A50C24" w:rsidRPr="00A32336" w:rsidRDefault="00A32336">
            <w:pPr>
              <w:rPr>
                <w:rFonts w:ascii="Arial" w:hAnsi="Arial" w:cs="Arial"/>
                <w:b/>
                <w:bCs/>
                <w:color w:val="000A12"/>
                <w:highlight w:val="white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Accommodation</w:t>
            </w:r>
          </w:p>
        </w:tc>
        <w:tc>
          <w:tcPr>
            <w:tcW w:w="4523" w:type="dxa"/>
            <w:shd w:val="clear" w:color="auto" w:fill="auto"/>
          </w:tcPr>
          <w:p w14:paraId="108B67B1" w14:textId="77777777" w:rsidR="00A50C24" w:rsidRDefault="00C56787">
            <w:pPr>
              <w:spacing w:beforeAutospacing="1" w:afterAutospacing="1"/>
            </w:pPr>
            <w:r>
              <w:t>Hotel</w:t>
            </w:r>
          </w:p>
        </w:tc>
      </w:tr>
      <w:tr w:rsidR="00A50C24" w14:paraId="507FE0FF" w14:textId="77777777">
        <w:tc>
          <w:tcPr>
            <w:tcW w:w="5664" w:type="dxa"/>
            <w:shd w:val="clear" w:color="auto" w:fill="auto"/>
          </w:tcPr>
          <w:p w14:paraId="0E73000B" w14:textId="22F06837" w:rsidR="00A50C24" w:rsidRPr="00A32336" w:rsidRDefault="00A32336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Room type</w:t>
            </w:r>
          </w:p>
        </w:tc>
        <w:tc>
          <w:tcPr>
            <w:tcW w:w="4523" w:type="dxa"/>
            <w:shd w:val="clear" w:color="auto" w:fill="auto"/>
          </w:tcPr>
          <w:p w14:paraId="6CD55DE4" w14:textId="77777777" w:rsidR="00A50C24" w:rsidRDefault="00C56787">
            <w:pPr>
              <w:spacing w:beforeAutospacing="1" w:afterAutospacing="1"/>
            </w:pPr>
            <w:r>
              <w:t>Twin</w:t>
            </w:r>
          </w:p>
        </w:tc>
      </w:tr>
      <w:tr w:rsidR="00A50C24" w14:paraId="0A7A1626" w14:textId="77777777">
        <w:tc>
          <w:tcPr>
            <w:tcW w:w="5664" w:type="dxa"/>
            <w:shd w:val="clear" w:color="auto" w:fill="auto"/>
          </w:tcPr>
          <w:p w14:paraId="54E78980" w14:textId="08209E47" w:rsidR="00A50C24" w:rsidRPr="00A32336" w:rsidRDefault="00A32336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Bathroom facilities</w:t>
            </w:r>
          </w:p>
        </w:tc>
        <w:tc>
          <w:tcPr>
            <w:tcW w:w="4523" w:type="dxa"/>
            <w:shd w:val="clear" w:color="auto" w:fill="auto"/>
          </w:tcPr>
          <w:p w14:paraId="5192DECC" w14:textId="77777777" w:rsidR="00A50C24" w:rsidRDefault="00C56787">
            <w:pPr>
              <w:spacing w:beforeAutospacing="1" w:afterAutospacing="1"/>
            </w:pPr>
            <w:r>
              <w:t>En-suite</w:t>
            </w:r>
          </w:p>
        </w:tc>
      </w:tr>
      <w:tr w:rsidR="00A50C24" w14:paraId="508FF8B3" w14:textId="77777777">
        <w:tc>
          <w:tcPr>
            <w:tcW w:w="5664" w:type="dxa"/>
            <w:shd w:val="clear" w:color="auto" w:fill="auto"/>
          </w:tcPr>
          <w:p w14:paraId="08B061B6" w14:textId="54A3EAF9" w:rsidR="00A50C24" w:rsidRPr="00A32336" w:rsidRDefault="00A32336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Meals</w:t>
            </w:r>
          </w:p>
        </w:tc>
        <w:tc>
          <w:tcPr>
            <w:tcW w:w="4523" w:type="dxa"/>
            <w:shd w:val="clear" w:color="auto" w:fill="auto"/>
          </w:tcPr>
          <w:p w14:paraId="71A1358B" w14:textId="77777777" w:rsidR="00A50C24" w:rsidRDefault="00C56787">
            <w:pPr>
              <w:spacing w:beforeAutospacing="1" w:afterAutospacing="1"/>
            </w:pPr>
            <w:r>
              <w:t>Breakfast, Lunch and Dinner</w:t>
            </w:r>
          </w:p>
        </w:tc>
      </w:tr>
      <w:tr w:rsidR="00A50C24" w14:paraId="441D41A0" w14:textId="77777777">
        <w:tc>
          <w:tcPr>
            <w:tcW w:w="5664" w:type="dxa"/>
            <w:shd w:val="clear" w:color="auto" w:fill="auto"/>
          </w:tcPr>
          <w:p w14:paraId="3E44D7C0" w14:textId="1180CD08" w:rsidR="00A50C24" w:rsidRPr="00A32336" w:rsidRDefault="00A32336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Excursions per week</w:t>
            </w:r>
          </w:p>
        </w:tc>
        <w:tc>
          <w:tcPr>
            <w:tcW w:w="4523" w:type="dxa"/>
            <w:shd w:val="clear" w:color="auto" w:fill="auto"/>
          </w:tcPr>
          <w:p w14:paraId="7215A9BA" w14:textId="77777777" w:rsidR="00A50C24" w:rsidRDefault="00C56787">
            <w:pPr>
              <w:spacing w:beforeAutospacing="1" w:afterAutospacing="1"/>
            </w:pPr>
            <w:r>
              <w:t/>
            </w:r>
          </w:p>
        </w:tc>
      </w:tr>
      <w:tr w:rsidR="00A50C24" w14:paraId="636D84D7" w14:textId="77777777">
        <w:tc>
          <w:tcPr>
            <w:tcW w:w="5664" w:type="dxa"/>
            <w:shd w:val="clear" w:color="auto" w:fill="auto"/>
          </w:tcPr>
          <w:p w14:paraId="316B771C" w14:textId="6A7D6A0F" w:rsidR="00A50C24" w:rsidRPr="00A32336" w:rsidRDefault="00A32336">
            <w:pPr>
              <w:rPr>
                <w:b/>
                <w:bCs/>
                <w:lang w:val="en-US"/>
              </w:rPr>
            </w:pPr>
            <w:r w:rsidRPr="00A32336">
              <w:rPr>
                <w:b/>
                <w:bCs/>
                <w:lang w:val="en-US"/>
              </w:rPr>
              <w:t>Weekday excursions</w:t>
            </w:r>
          </w:p>
        </w:tc>
        <w:tc>
          <w:tcPr>
            <w:tcW w:w="4523" w:type="dxa"/>
            <w:shd w:val="clear" w:color="auto" w:fill="auto"/>
          </w:tcPr>
          <w:p w14:paraId="02C53ACD" w14:textId="77777777" w:rsidR="00A50C24" w:rsidRDefault="00C56787">
            <w:pPr>
              <w:spacing w:beforeAutospacing="1" w:afterAutospacing="1"/>
            </w:pPr>
            <w:r>
              <w:t/>
            </w:r>
          </w:p>
        </w:tc>
      </w:tr>
      <w:tr w:rsidR="00A50C24" w14:paraId="37DED44C" w14:textId="77777777">
        <w:tc>
          <w:tcPr>
            <w:tcW w:w="5664" w:type="dxa"/>
            <w:shd w:val="clear" w:color="auto" w:fill="auto"/>
          </w:tcPr>
          <w:p w14:paraId="7B8E190D" w14:textId="5C9CA547" w:rsidR="00A50C24" w:rsidRPr="00A32336" w:rsidRDefault="00A32336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A12"/>
                <w:shd w:val="clear" w:color="auto" w:fill="FFFFFF"/>
                <w:lang w:val="en-US"/>
              </w:rPr>
              <w:t>Full day excursions</w:t>
            </w:r>
          </w:p>
        </w:tc>
        <w:tc>
          <w:tcPr>
            <w:tcW w:w="4523" w:type="dxa"/>
            <w:shd w:val="clear" w:color="auto" w:fill="auto"/>
          </w:tcPr>
          <w:p w14:paraId="1563FC9D" w14:textId="77777777" w:rsidR="00A50C24" w:rsidRDefault="00C56787">
            <w:pPr>
              <w:spacing w:beforeAutospacing="1" w:afterAutospacing="1"/>
            </w:pPr>
            <w:r>
              <w:t/>
            </w:r>
          </w:p>
        </w:tc>
      </w:tr>
    </w:tbl>
    <w:p w14:paraId="7A834976" w14:textId="77777777" w:rsidR="00A50C24" w:rsidRDefault="00A50C24">
      <w:pPr>
        <w:pStyle w:val="NormalWeb"/>
        <w:spacing w:beforeAutospacing="0" w:after="120" w:afterAutospacing="0"/>
        <w:rPr>
          <w:rFonts w:ascii="Gotham Book" w:hAnsi="Gotham Book"/>
        </w:rPr>
      </w:pPr>
    </w:p>
    <w:p w14:paraId="19A63C9D" w14:textId="029B1888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Description</w:t>
      </w:r>
    </w:p>
    <w:p w14:paraId="1970198C" w14:textId="77777777" w:rsidR="00A50C24" w:rsidRDefault="00A50C24">
      <w:pPr>
        <w:pStyle w:val="NormalWeb"/>
        <w:spacing w:beforeAutospacing="0" w:after="120" w:afterAutospacing="0"/>
        <w:rPr>
          <w:rFonts w:ascii="Gotham Book" w:hAnsi="Gotham Book"/>
        </w:rPr>
      </w:pPr>
    </w:p>
    <w:p w14:paraId="7C90C069" w14:textId="77777777" w:rsidR="00A50C24" w:rsidRDefault="00C56787">
      <w:pPr>
        <w:spacing w:after="12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
          <w:p>
            <w:r>
              <w:t xml:space="preserve">Курортный комплекс "Армхи" расположен в живописном районе горной Ингушетии и предлагает более 12 разнообразных экскурсий.</w:t>
            </w:r>
          </w:p>
          <w:p>
            <w:r>
              <w:t xml:space="preserve">Курортный комплекс "Армхи" это:</w:t>
            </w:r>
          </w:p>
          <w:p>
            <w:r>
              <w:t xml:space="preserve">- отель "Армхи" - комфортабельные номера от одноместного размещения до номера люкс;</w:t>
            </w:r>
          </w:p>
          <w:p>
            <w:r>
              <w:t xml:space="preserve">- лечебно-оздоровительный и SPA-центр;</w:t>
            </w:r>
          </w:p>
          <w:p>
            <w:r>
              <w:t xml:space="preserve">- водно-спортивного комплекса "Чайка" - 11 номеров с возможностью пользоваться открытым отапливаемым бассейном;</w:t>
            </w:r>
          </w:p>
          <w:p>
            <w:r>
              <w:t xml:space="preserve">- 4-х гостевых дома с мангальными зонами и беседками;</w:t>
            </w:r>
          </w:p>
          <w:p>
            <w:r>
              <w:t xml:space="preserve">- крытый всесезонный бассейн "Дельфин" для профессиональных занятий плаванием;</w:t>
            </w:r>
          </w:p>
          <w:p>
            <w:r>
              <w:t xml:space="preserve">- ресторан "Эрзи" на самой верхней площадке горного курорта, в котором представлена национальная и разнообразная кавказская кухня;</w:t>
            </w:r>
          </w:p>
          <w:p>
            <w:r>
              <w:t xml:space="preserve">- пейнтбольный клуб "Брест" площадью 1 гектар;</w:t>
            </w:r>
          </w:p>
          <w:p>
            <w:r>
              <w:t xml:space="preserve">- горнолыжная трасса "красного" уровня сложности;</w:t>
            </w:r>
          </w:p>
          <w:p>
            <w:r>
              <w:t xml:space="preserve">- трасса для экстремального спуска на велосипедах;</w:t>
            </w:r>
          </w:p>
          <w:p>
            <w:r>
              <w:t xml:space="preserve">- кресельный подъемник (всего 5 минут для подъема);</w:t>
            </w:r>
          </w:p>
          <w:p>
            <w:r>
              <w:t xml:space="preserve">- экстремальные туры (джип-тур, прыжки со скал и т.д.).</w:t>
            </w:r>
          </w:p>
          <w:p>
            <w:r>
              <w:t xml:space="preserve">"Здесь лучше, чем на Памире", - говорят наши туристы.</w:t>
            </w:r>
          </w:p>
        </w:t>
      </w:r>
    </w:p>
    <w:p w14:paraId="583270F5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222447BD" w14:textId="087C1342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 xml:space="preserve">Why </w:t>
      </w:r>
      <w:proofErr w:type="gramStart"/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choose</w:t>
      </w:r>
      <w:proofErr w:type="gramEnd"/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 xml:space="preserve"> this program</w:t>
      </w:r>
    </w:p>
    <w:p w14:paraId="64E0E43E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22A0FC69" w14:textId="77777777" w:rsidR="00A50C24" w:rsidRDefault="00C56787">
      <w:pPr>
        <w:spacing w:after="12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
          <w:p>
            <w:r>
              <w:t xml:space="preserve"/>
            </w:r>
            <w:r>
              <w:rPr>
                <w:b/>
              </w:rPr>
              <w:t xml:space="preserve">- красоты и величественные пейзажи;</w:t>
            </w:r>
            <w:r>
              <w:rPr/>
              <w:t xml:space="preserve"/>
            </w:r>
          </w:p>
          <w:p>
            <w:r>
              <w:t xml:space="preserve"/>
            </w:r>
            <w:r>
              <w:rPr>
                <w:b/>
              </w:rPr>
              <w:t xml:space="preserve">- чистый горный воздух;</w:t>
            </w:r>
            <w:r>
              <w:rPr/>
              <w:t xml:space="preserve"/>
            </w:r>
          </w:p>
          <w:p>
            <w:r>
              <w:t xml:space="preserve"/>
            </w:r>
            <w:r>
              <w:rPr>
                <w:b/>
              </w:rPr>
              <w:t xml:space="preserve">- шанс попробовать покорить горные вершины и преодолеть препятствия;</w:t>
            </w:r>
            <w:r>
              <w:rPr/>
              <w:t xml:space="preserve"/>
            </w:r>
          </w:p>
          <w:p>
            <w:r>
              <w:t xml:space="preserve"/>
            </w:r>
            <w:r>
              <w:rPr>
                <w:b/>
              </w:rPr>
              <w:t xml:space="preserve">- возможность обрести   желанную  гармонию и  удалится от суеты и шума.</w:t>
            </w:r>
            <w:r>
              <w:rPr/>
              <w:t xml:space="preserve"/>
            </w:r>
          </w:p>
          <w:p>
            <w:r>
              <w:t xml:space="preserve"/>
            </w:r>
            <w:r>
              <w:rPr>
                <w:b/>
              </w:rPr>
              <w:t xml:space="preserve">- отдых на прекрасно благоустроенном курорте</w:t>
            </w:r>
            <w:r>
              <w:rPr/>
              <w:t xml:space="preserve"/>
            </w:r>
          </w:p>
        </w:t>
      </w:r>
    </w:p>
    <w:p w14:paraId="1500127A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3ED18CFD" w14:textId="577C32D2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Infrastructure</w:t>
      </w:r>
    </w:p>
    <w:p w14:paraId="081AA85F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01B9EB8E" w14:textId="77777777" w:rsidR="00A50C24" w:rsidRDefault="00C56787">
      <w:pPr>
        <w:spacing w:after="12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 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 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 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 </w:t>
            </w:r>
          </w:p>
          <w:p>
            <w:r>
              <w:t xml:space="preserve"/>
            </w:r>
          </w:p>
        </w:t>
      </w:r>
    </w:p>
    <w:p w14:paraId="548E4C0D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720861AB" w14:textId="64F4C7EF" w:rsidR="00A50C24" w:rsidRPr="00A32336" w:rsidRDefault="00A32336">
      <w:pPr>
        <w:rPr>
          <w:rFonts w:ascii="Arial" w:eastAsia="Times New Roman" w:hAnsi="Arial" w:cs="Arial"/>
          <w:b/>
          <w:bCs/>
          <w:color w:val="000A12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Sport</w:t>
      </w:r>
      <w:r w:rsidRPr="00A32336">
        <w:rPr>
          <w:rFonts w:ascii="Arial" w:eastAsia="Times New Roman" w:hAnsi="Arial" w:cs="Arial"/>
          <w:b/>
          <w:bCs/>
          <w:color w:val="000A12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infrastructure</w:t>
      </w:r>
    </w:p>
    <w:p w14:paraId="4697D0E3" w14:textId="77777777" w:rsidR="00A50C24" w:rsidRDefault="00A50C24">
      <w:pPr>
        <w:rPr>
          <w:rFonts w:ascii="Arial" w:eastAsia="Times New Roman" w:hAnsi="Arial" w:cs="Arial"/>
          <w:b/>
          <w:bCs/>
          <w:color w:val="000A12"/>
        </w:rPr>
      </w:pPr>
    </w:p>
    <w:p w14:paraId="4935605E" w14:textId="77777777" w:rsidR="00A50C24" w:rsidRDefault="00C56787">
      <w:pPr>
        <w:spacing w:after="12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Бассейны (крытый и открытый)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Сауна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Веревочный парк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Тренажерный зал</w:t>
            </w:r>
          </w:p>
          <w:p>
            <w:r>
              <w:t xml:space="preserve"/>
            </w:r>
          </w:p>
        </w:t>
      </w:r>
    </w:p>
    <w:p w14:paraId="1FBED011" w14:textId="77777777" w:rsidR="00A50C24" w:rsidRDefault="00A50C24">
      <w:pPr>
        <w:shd w:val="clear" w:color="auto" w:fill="FFFFFF" w:themeFill="background1"/>
        <w:spacing w:after="120"/>
        <w:rPr>
          <w:rFonts w:ascii="Gotham Book" w:eastAsia="Times New Roman" w:hAnsi="Gotham Book" w:cs="Times New Roman"/>
        </w:rPr>
      </w:pPr>
    </w:p>
    <w:p w14:paraId="7640CE73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2F3D0D69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543843E5" w14:textId="71C9DB3D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Hobbies and clubs</w:t>
      </w:r>
    </w:p>
    <w:p w14:paraId="0D917E5D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21A964EB" w14:textId="77777777" w:rsidR="00A50C24" w:rsidRDefault="00C56787">
      <w:pPr>
        <w:spacing w:after="12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lastRenderedPageBreak/>
        <w:t>
          <w:p>
            <w:r>
              <w:t xml:space="preserve"/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 xml:space="preserve"> 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 xml:space="preserve"> 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 xml:space="preserve"> 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 xml:space="preserve"> </w:t>
            </w:r>
          </w:p>
          <w:p>
            <w:r>
              <w:t xml:space="preserve"/>
            </w:r>
          </w:p>
        </w:t>
      </w:r>
    </w:p>
    <w:p w14:paraId="7A914882" w14:textId="77777777" w:rsidR="00A50C24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</w:rPr>
      </w:pPr>
    </w:p>
    <w:p w14:paraId="3297ABD2" w14:textId="27BD6E12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What else included in the program price</w:t>
      </w:r>
    </w:p>
    <w:p w14:paraId="7FA77638" w14:textId="77777777" w:rsidR="00A50C24" w:rsidRPr="00A32336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  <w:lang w:val="en-US"/>
        </w:rPr>
      </w:pPr>
    </w:p>
    <w:p w14:paraId="566F47DD" w14:textId="77777777" w:rsidR="00A50C24" w:rsidRPr="00883017" w:rsidRDefault="00C56787">
      <w:pPr>
        <w:spacing w:after="120"/>
        <w:rPr>
          <w:rFonts w:ascii="Gotham Book" w:eastAsia="Gotham Book" w:hAnsi="Gotham Book" w:cs="Gotham Book"/>
          <w:lang w:val="en-US"/>
        </w:rPr>
      </w:pPr>
      <w:r w:rsidRPr="00883017">
        <w:rPr>
          <w:rFonts w:ascii="Gotham Book" w:eastAsia="Gotham Book" w:hAnsi="Gotham Book" w:cs="Gotham Book"/>
          <w:lang w:val="en-US"/>
        </w:rPr>
        <w:t>
          <w:p>
            <w:r>
              <w:t xml:space="preserve"/>
            </w:r>
            <w:r>
              <w:rPr>
                <w:b/>
              </w:rPr>
              <w:t xml:space="preserve">Экскурсионный тур включает в себя: </w:t>
            </w:r>
            <w:r>
              <w:rPr/>
              <w:t xml:space="preserve">проживание 2 ночи, 2 экскурсии на весь день, 1 короткая экскурсия,  2 завтрака, 1 обед + 1 ланч-бокс, 2 ужина, трансфер по территории курорта, канатная дорога, сауна, бассейн, тренажерный зал.</w:t>
            </w:r>
          </w:p>
          <w:p>
            <w:r>
              <w:t xml:space="preserve"/>
            </w:r>
            <w:r>
              <w:rPr>
                <w:b/>
              </w:rPr>
              <w:t xml:space="preserve">Примечания: </w:t>
            </w:r>
            <w:r>
              <w:rPr/>
              <w:t xml:space="preserve"/>
            </w:r>
            <w:r>
              <w:rPr>
                <w:i/>
              </w:rPr>
              <w:t xml:space="preserve">Требуется физическая подготовка.</w:t>
            </w:r>
            <w:r>
              <w:rPr/>
              <w:t xml:space="preserve"/>
            </w:r>
          </w:p>
          <w:p>
            <w:r>
              <w:t xml:space="preserve"/>
            </w:r>
            <w:r>
              <w:rPr>
                <w:b/>
              </w:rPr>
              <w:t xml:space="preserve">Особые условия:</w:t>
            </w:r>
            <w:r>
              <w:rPr/>
              <w:t xml:space="preserve"/>
            </w:r>
            <w:r>
              <w:rPr>
                <w:i/>
              </w:rPr>
              <w:t xml:space="preserve"> Территория Горной Ингушетии находится в пограничной зоне, без ограничений допускаются только граждане РФ  при предъявлении паспорта  РФ.  Для иностранных туристов и граждан стран СНГ необходимо оформление пограничного пропуска, подача документов за 1 месяц.</w:t>
            </w:r>
            <w:r>
              <w:rPr/>
              <w:t xml:space="preserve"/>
            </w:r>
          </w:p>
        </w:t>
      </w:r>
    </w:p>
    <w:p w14:paraId="0624DD81" w14:textId="77777777" w:rsidR="00A50C24" w:rsidRPr="00883017" w:rsidRDefault="00A50C24">
      <w:pPr>
        <w:shd w:val="clear" w:color="auto" w:fill="FFFFFF"/>
        <w:spacing w:after="120"/>
        <w:rPr>
          <w:rFonts w:ascii="Gotham Book" w:eastAsia="Times New Roman" w:hAnsi="Gotham Book" w:cs="Times New Roman"/>
          <w:lang w:val="en-US"/>
        </w:rPr>
      </w:pPr>
    </w:p>
    <w:p w14:paraId="4F5246C6" w14:textId="0B2F84C4" w:rsidR="00A50C24" w:rsidRPr="00A32336" w:rsidRDefault="00A32336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Times New Roman" w:hAnsi="Arial" w:cs="Arial"/>
          <w:b/>
          <w:bCs/>
          <w:color w:val="000A12"/>
          <w:shd w:val="clear" w:color="auto" w:fill="FFFFFF"/>
          <w:lang w:val="en-US"/>
        </w:rPr>
        <w:t>Recommended arrival city</w:t>
      </w:r>
    </w:p>
    <w:p w14:paraId="2271FA84" w14:textId="77777777" w:rsidR="00A50C24" w:rsidRPr="00883017" w:rsidRDefault="00A50C24">
      <w:pPr>
        <w:shd w:val="clear" w:color="auto" w:fill="FFFFFF"/>
        <w:spacing w:beforeAutospacing="1"/>
        <w:rPr>
          <w:rFonts w:ascii="Gotham Book" w:eastAsia="Times New Roman" w:hAnsi="Gotham Book" w:cs="Times New Roman"/>
          <w:b/>
          <w:color w:val="000A12"/>
          <w:lang w:val="en-US"/>
        </w:rPr>
      </w:pPr>
    </w:p>
    <w:p w14:paraId="09A4529A" w14:textId="77777777" w:rsidR="00A50C24" w:rsidRPr="00883017" w:rsidRDefault="00C56787">
      <w:pPr>
        <w:spacing w:after="120"/>
        <w:rPr>
          <w:rFonts w:ascii="Gotham Book" w:eastAsia="Gotham Book" w:hAnsi="Gotham Book" w:cs="Gotham Book"/>
          <w:lang w:val="en-US"/>
        </w:rPr>
      </w:pPr>
      <w:r w:rsidRPr="00883017">
        <w:rPr>
          <w:rFonts w:ascii="Gotham Book" w:eastAsia="Gotham Book" w:hAnsi="Gotham Book" w:cs="Gotham Book"/>
          <w:lang w:val="en-US"/>
        </w:rPr>
        <w:t>Назрань</w:t>
      </w:r>
    </w:p>
    <w:p w14:paraId="00019DB7" w14:textId="77777777" w:rsidR="00A50C24" w:rsidRPr="00883017" w:rsidRDefault="00A50C24">
      <w:pPr>
        <w:rPr>
          <w:lang w:val="en-US"/>
        </w:rPr>
        <w:sectPr w:rsidR="00A50C24" w:rsidRPr="00883017">
          <w:headerReference w:type="default" r:id="rId7"/>
          <w:footerReference w:type="default" r:id="rId8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590C18B2" w14:textId="77777777" w:rsidR="00A50C24" w:rsidRPr="00883017" w:rsidRDefault="00A50C24">
      <w:pPr>
        <w:shd w:val="clear" w:color="auto" w:fill="FFFFFF"/>
        <w:spacing w:beforeAutospacing="1" w:afterAutospacing="1"/>
        <w:rPr>
          <w:rFonts w:ascii="Gotham Book" w:eastAsia="Times New Roman" w:hAnsi="Gotham Book" w:cs="Times New Roman"/>
          <w:b/>
          <w:color w:val="000A12"/>
          <w:lang w:val="en-US"/>
        </w:rPr>
      </w:pPr>
    </w:p>
    <w:p w14:paraId="401C4CBE" w14:textId="77777777" w:rsidR="00A50C24" w:rsidRPr="00883017" w:rsidRDefault="00A50C24">
      <w:pPr>
        <w:rPr>
          <w:lang w:val="en-US"/>
        </w:rPr>
        <w:sectPr w:rsidR="00A50C24" w:rsidRPr="00883017">
          <w:type w:val="continuous"/>
          <w:pgSz w:w="11906" w:h="16838"/>
          <w:pgMar w:top="2268" w:right="851" w:bottom="851" w:left="851" w:header="624" w:footer="794" w:gutter="0"/>
          <w:cols w:num="2" w:space="708"/>
          <w:formProt w:val="0"/>
          <w:docGrid w:linePitch="360"/>
        </w:sectPr>
      </w:pPr>
    </w:p>
    <w:p w14:paraId="18B8E1D4" w14:textId="77777777" w:rsidR="00A50C24" w:rsidRPr="00883017" w:rsidRDefault="00A50C24">
      <w:pPr>
        <w:shd w:val="clear" w:color="auto" w:fill="FFFFFF"/>
        <w:spacing w:beforeAutospacing="1" w:afterAutospacing="1"/>
        <w:rPr>
          <w:rFonts w:ascii="Gotham Book" w:eastAsia="Times New Roman" w:hAnsi="Gotham Book" w:cs="Times New Roman"/>
          <w:b/>
          <w:color w:val="000A12"/>
          <w:sz w:val="26"/>
          <w:lang w:val="en-US"/>
        </w:rPr>
      </w:pPr>
    </w:p>
    <w:p w14:paraId="07BC3C77" w14:textId="2F0CE287" w:rsidR="00A50C24" w:rsidRPr="00A32336" w:rsidRDefault="00A32336">
      <w:pPr>
        <w:shd w:val="clear" w:color="auto" w:fill="FFFFFF"/>
        <w:spacing w:beforeAutospacing="1" w:afterAutospacing="1"/>
        <w:jc w:val="center"/>
        <w:rPr>
          <w:rFonts w:ascii="Gotham Book" w:eastAsia="Times New Roman" w:hAnsi="Gotham Book" w:cs="Times New Roman"/>
          <w:b/>
          <w:color w:val="000A12"/>
          <w:sz w:val="26"/>
          <w:lang w:val="en-US"/>
        </w:rPr>
      </w:pPr>
      <w:r>
        <w:rPr>
          <w:rFonts w:ascii="Gotham Book" w:eastAsia="Times New Roman" w:hAnsi="Gotham Book" w:cs="Times New Roman"/>
          <w:b/>
          <w:color w:val="000A12"/>
          <w:sz w:val="26"/>
          <w:lang w:val="en-US"/>
        </w:rPr>
        <w:t>Sample timetable</w:t>
      </w:r>
    </w:p>
    <w:tbl>
      <w:tblPr>
        <w:tblStyle w:val="TableGrid"/>
        <w:tblW w:w="10680" w:type="dxa"/>
        <w:tblLook w:val="04A0" w:firstRow="1" w:lastRow="0" w:firstColumn="1" w:lastColumn="0" w:noHBand="0" w:noVBand="1"/>
      </w:tblPr>
      <w:tblGrid>
        <w:gridCol w:w="1519"/>
        <w:gridCol w:w="3412"/>
        <w:gridCol w:w="3495"/>
        <w:gridCol w:w="2254"/>
      </w:tblGrid>
      <w:tr w:rsidR="00A50C24" w14:paraId="64AC50F3" w14:textId="77777777">
        <w:trPr>
          <w:trHeight w:val="567"/>
        </w:trPr>
        <w:tc>
          <w:tcPr>
            <w:tcW w:w="1091" w:type="dxa"/>
            <w:shd w:val="clear" w:color="auto" w:fill="auto"/>
          </w:tcPr>
          <w:p w14:paraId="5B68486B" w14:textId="77777777" w:rsidR="00A50C24" w:rsidRDefault="00A50C24">
            <w:pPr>
              <w:rPr>
                <w:rFonts w:ascii="Gotham Book" w:eastAsia="Times New Roman" w:hAnsi="Gotham Book" w:cs="Times New Roman"/>
                <w:color w:val="000A12"/>
              </w:rPr>
            </w:pPr>
          </w:p>
        </w:tc>
        <w:tc>
          <w:tcPr>
            <w:tcW w:w="3581" w:type="dxa"/>
            <w:shd w:val="clear" w:color="auto" w:fill="auto"/>
          </w:tcPr>
          <w:p w14:paraId="4AAF0AA3" w14:textId="07023E92" w:rsidR="00A50C24" w:rsidRPr="00A32336" w:rsidRDefault="00A32336">
            <w:pP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</w:pPr>
            <w: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  <w:t>Morning</w:t>
            </w:r>
          </w:p>
        </w:tc>
        <w:tc>
          <w:tcPr>
            <w:tcW w:w="3687" w:type="dxa"/>
            <w:shd w:val="clear" w:color="auto" w:fill="auto"/>
          </w:tcPr>
          <w:p w14:paraId="3837D9EB" w14:textId="03156FBC" w:rsidR="00A50C24" w:rsidRPr="00A32336" w:rsidRDefault="00A32336">
            <w:pP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</w:pPr>
            <w: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  <w:t>Afternoon</w:t>
            </w:r>
          </w:p>
        </w:tc>
        <w:tc>
          <w:tcPr>
            <w:tcW w:w="2320" w:type="dxa"/>
            <w:shd w:val="clear" w:color="auto" w:fill="auto"/>
          </w:tcPr>
          <w:p w14:paraId="51AFE9E1" w14:textId="2C1B51D1" w:rsidR="00A50C24" w:rsidRPr="00A32336" w:rsidRDefault="00A32336">
            <w:pP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</w:pPr>
            <w:r>
              <w:rPr>
                <w:rFonts w:ascii="Gotham Book" w:eastAsia="Times New Roman" w:hAnsi="Gotham Book" w:cs="Times New Roman"/>
                <w:bCs/>
                <w:color w:val="767676"/>
                <w:lang w:val="en-US"/>
              </w:rPr>
              <w:t>Evening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1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Встреча вокзал/аэропорт. Экскурсия начинается с посещения Мемориального комплекса Памяти и Славы.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Обед в кафе города (по желанию туриста). Обзорная экскурсия по «городу солнца» - Магасу с посещением 100-метровой Башни Согласия «Барта г1ала». Отправка на курорт «Армхи». Размещение в гостинице «Армхи». 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Ужин в кафе «Армхи».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2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Завтрак. Экскурсия «Эрзи - Эгикал – Таргим - Эка-чожский водопад»,
начинается с посещения средневекового башенного комплекса Эрзи. Цей-Лоамский перевал. Остановка на смотровой площадке, осмотр природных достопримечательностей, вид на г. Баш-Лоам (Казбек)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Экскурсия в Таргимскую котловину в историческую местность – «Г1алгай-че». Осмотр архитектурных памятников Таргимской котловины. Остановка на смотровой площадке у Эгикала. Далее по нехоженой тропе вдоль ручья, через лес, преодолевая различные преграды, выходим к Эка-чожскому водопаду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Возвращение на курорт. Ужин.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3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Завтрак. Экскурсия к Ляжгинскому водопаду. Пешая прогулка по тропе через лес к водопаду, низвергается 2-мя каскадами с 15-метровой высоты. Питание реки Ляжги ледниковое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Возвращение на курорт. Обед. 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Отъезд вокзал/аэропорт.</w:t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4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/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/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/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5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/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/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/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6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/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/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/>
            </w:r>
          </w:p>
        </w:tc>
      </w:tr>
      <w:tr w:rsidR="00A50C24" w14:paraId="7468D311" w14:textId="77777777">
        <w:trPr>
          <w:trHeight w:val="567"/>
        </w:trPr>
        <w:tc>
          <w:tcPr>
            <w:tcW w:w="1091" w:type="dxa"/>
            <w:shd w:val="clear" w:color="auto" w:fill="auto"/>
            <w:vAlign w:val="center"/>
          </w:tcPr>
          <w:p w14:paraId="41AA6FEA" w14:textId="357A169E" w:rsidR="00A50C24" w:rsidRDefault="00A32336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color w:val="767676"/>
                <w:lang w:val="en-US"/>
              </w:rPr>
              <w:t>Day</w:t>
            </w:r>
            <w:r w:rsidR="00C56787">
              <w:rPr>
                <w:rFonts w:eastAsia="Calibri" w:cs="Calibri"/>
                <w:color w:val="767676"/>
              </w:rPr>
              <w:t xml:space="preserve"> 7</w:t>
            </w:r>
          </w:p>
          <w:p w14:paraId="42944497" w14:textId="77777777" w:rsidR="00A50C24" w:rsidRDefault="00A50C24">
            <w:pPr>
              <w:rPr>
                <w:rFonts w:ascii="Gotham Book" w:eastAsia="Times New Roman" w:hAnsi="Gotham Book" w:cs="Times New Roman"/>
                <w:color w:val="767676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14:paraId="4D1833DD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/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48A8B6A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/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42132B16" w14:textId="77777777" w:rsidR="00A50C24" w:rsidRDefault="00C56787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/>
            </w:r>
          </w:p>
        </w:tc>
      </w:tr>
    </w:tbl>
    <w:p w14:paraId="7476187A" w14:textId="77777777" w:rsidR="00A50C24" w:rsidRDefault="00A50C24">
      <w:pPr>
        <w:shd w:val="clear" w:color="auto" w:fill="FFFFFF"/>
        <w:rPr>
          <w:rFonts w:ascii="Gotham Book" w:hAnsi="Gotham Book"/>
        </w:rPr>
      </w:pPr>
    </w:p>
    <w:p w14:paraId="7195F056" w14:textId="77777777" w:rsidR="00A50C24" w:rsidRDefault="00A50C24">
      <w:pPr>
        <w:rPr>
          <w:rFonts w:ascii="Gotham Book" w:hAnsi="Gotham Book"/>
          <w:b/>
        </w:rPr>
      </w:pPr>
    </w:p>
    <w:p w14:paraId="2032025D" w14:textId="77777777" w:rsidR="00A50C24" w:rsidRDefault="00A50C24">
      <w:pPr>
        <w:rPr>
          <w:rFonts w:ascii="Gotham Book" w:hAnsi="Gotham Book"/>
          <w:b/>
        </w:rPr>
      </w:pPr>
    </w:p>
    <w:p w14:paraId="1ADB8C2F" w14:textId="5C7A87DF" w:rsidR="00A50C24" w:rsidRPr="00A32336" w:rsidRDefault="00A32336">
      <w:pPr>
        <w:rPr>
          <w:lang w:val="en-US"/>
        </w:rPr>
      </w:pPr>
      <w:r>
        <w:rPr>
          <w:rFonts w:ascii="Gotham Book" w:hAnsi="Gotham Book"/>
          <w:b/>
          <w:lang w:val="en-US"/>
        </w:rPr>
        <w:t xml:space="preserve">For </w:t>
      </w:r>
      <w:proofErr w:type="gramStart"/>
      <w:r>
        <w:rPr>
          <w:rFonts w:ascii="Gotham Book" w:hAnsi="Gotham Book"/>
          <w:b/>
          <w:lang w:val="en-US"/>
        </w:rPr>
        <w:t>booking</w:t>
      </w:r>
      <w:proofErr w:type="gramEnd"/>
      <w:r>
        <w:rPr>
          <w:rFonts w:ascii="Gotham Book" w:hAnsi="Gotham Book"/>
          <w:b/>
          <w:lang w:val="en-US"/>
        </w:rPr>
        <w:t xml:space="preserve"> please go to www.travelclass.org </w:t>
      </w:r>
    </w:p>
    <w:p w14:paraId="739DA87C" w14:textId="77777777" w:rsidR="00A50C24" w:rsidRPr="00A32336" w:rsidRDefault="00A50C24">
      <w:pPr>
        <w:rPr>
          <w:lang w:val="en-US"/>
        </w:rPr>
      </w:pPr>
    </w:p>
    <w:p w14:paraId="02558CD8" w14:textId="77777777" w:rsidR="00A50C24" w:rsidRPr="00A32336" w:rsidRDefault="00A50C24">
      <w:pPr>
        <w:rPr>
          <w:lang w:val="en-US"/>
        </w:rPr>
        <w:sectPr w:rsidR="00A50C24" w:rsidRPr="00A32336">
          <w:type w:val="continuous"/>
          <w:pgSz w:w="11906" w:h="16838"/>
          <w:pgMar w:top="2268" w:right="851" w:bottom="851" w:left="851" w:header="624" w:footer="794" w:gutter="0"/>
          <w:cols w:space="720"/>
          <w:formProt w:val="0"/>
          <w:docGrid w:linePitch="360"/>
        </w:sectPr>
      </w:pPr>
    </w:p>
    <w:p w14:paraId="2708EE3F" w14:textId="77777777" w:rsidR="00C56787" w:rsidRPr="00A32336" w:rsidRDefault="00C56787">
      <w:pPr>
        <w:rPr>
          <w:lang w:val="en-US"/>
        </w:rPr>
      </w:pPr>
    </w:p>
    <w:sectPr w:rsidR="00C56787" w:rsidRPr="00A32336">
      <w:type w:val="continuous"/>
      <w:pgSz w:w="11906" w:h="16838"/>
      <w:pgMar w:top="2268" w:right="851" w:bottom="851" w:left="851" w:header="624" w:footer="79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9AF3B" w14:textId="77777777" w:rsidR="00966C7B" w:rsidRDefault="00966C7B">
      <w:r>
        <w:separator/>
      </w:r>
    </w:p>
  </w:endnote>
  <w:endnote w:type="continuationSeparator" w:id="0">
    <w:p w14:paraId="6740F598" w14:textId="77777777" w:rsidR="00966C7B" w:rsidRDefault="0096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Gotham Book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4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F888D" w14:textId="77777777" w:rsidR="00A50C24" w:rsidRDefault="00A50C2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1A6CE" w14:textId="77777777" w:rsidR="00966C7B" w:rsidRDefault="00966C7B">
      <w:r>
        <w:separator/>
      </w:r>
    </w:p>
  </w:footnote>
  <w:footnote w:type="continuationSeparator" w:id="0">
    <w:p w14:paraId="7157D19E" w14:textId="77777777" w:rsidR="00966C7B" w:rsidRDefault="00966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3C523" w14:textId="77777777" w:rsidR="00A50C24" w:rsidRDefault="00C56787">
    <w:pPr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7" behindDoc="1" locked="0" layoutInCell="1" allowOverlap="1" wp14:anchorId="35182DDC" wp14:editId="7BA40F42">
          <wp:simplePos x="0" y="0"/>
          <wp:positionH relativeFrom="column">
            <wp:posOffset>-681355</wp:posOffset>
          </wp:positionH>
          <wp:positionV relativeFrom="paragraph">
            <wp:posOffset>-396240</wp:posOffset>
          </wp:positionV>
          <wp:extent cx="3358515" cy="1616710"/>
          <wp:effectExtent l="0" t="0" r="0" b="0"/>
          <wp:wrapNone/>
          <wp:docPr id="1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8515" cy="161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5FEA5BF9" wp14:editId="3CD7492E">
              <wp:simplePos x="0" y="0"/>
              <wp:positionH relativeFrom="column">
                <wp:posOffset>2914650</wp:posOffset>
              </wp:positionH>
              <wp:positionV relativeFrom="paragraph">
                <wp:posOffset>63500</wp:posOffset>
              </wp:positionV>
              <wp:extent cx="2361565" cy="12573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1565" cy="12573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FFB2513" w14:textId="77777777" w:rsidR="00A50C24" w:rsidRDefault="00A50C24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  <w:p w14:paraId="50CA03F9" w14:textId="77777777" w:rsidR="00A50C24" w:rsidRDefault="00A50C24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5.95pt;height:99pt;mso-wrap-distance-left:9pt;mso-wrap-distance-right:9pt;mso-wrap-distance-top:0pt;mso-wrap-distance-bottom:0pt;margin-top:5pt;mso-position-vertical-relative:text;margin-left:229.5pt;mso-position-horizontal-relative:text">
              <v:textbox>
                <w:txbxContent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2A1F4EDE" wp14:editId="0E21565F">
              <wp:simplePos x="0" y="0"/>
              <wp:positionH relativeFrom="column">
                <wp:posOffset>4809490</wp:posOffset>
              </wp:positionH>
              <wp:positionV relativeFrom="paragraph">
                <wp:posOffset>74295</wp:posOffset>
              </wp:positionV>
              <wp:extent cx="2291080" cy="12573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1080" cy="12573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D10816A" w14:textId="77777777" w:rsidR="00A50C24" w:rsidRDefault="00A50C24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  <w:p w14:paraId="3D41886A" w14:textId="77777777" w:rsidR="00A50C24" w:rsidRDefault="00C56787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The platform for teachers</w:t>
                          </w:r>
                        </w:p>
                        <w:p w14:paraId="161B1A3C" w14:textId="77777777" w:rsidR="00A50C24" w:rsidRDefault="00C56787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www.travelclass.org</w:t>
                          </w:r>
                        </w:p>
                        <w:p w14:paraId="28CA2D77" w14:textId="77777777" w:rsidR="00A50C24" w:rsidRDefault="00C56787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go</w:t>
                          </w:r>
                          <w:r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@travelclass.org </w:t>
                          </w:r>
                        </w:p>
                        <w:p w14:paraId="6F3EF483" w14:textId="77777777" w:rsidR="00A50C24" w:rsidRDefault="00A50C24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  <w:p w14:paraId="5D372DF7" w14:textId="77777777" w:rsidR="00A50C24" w:rsidRDefault="00A50C24">
                          <w:pPr>
                            <w:pStyle w:val="a3"/>
                            <w:rPr>
                              <w:rFonts w:ascii="Gotham Book" w:hAnsi="Gotham Book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0.4pt;height:99pt;mso-wrap-distance-left:9pt;mso-wrap-distance-right:9pt;mso-wrap-distance-top:0pt;mso-wrap-distance-bottom:0pt;margin-top:5.85pt;mso-position-vertical-relative:text;margin-left:378.7pt;mso-position-horizontal-relative:text">
              <v:textbox>
                <w:txbxContent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The platform for teachers</w:t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www.travelclass.org</w:t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go</w:t>
                    </w: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  <w:t xml:space="preserve">@travelclass.org </w:t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r>
                  </w:p>
                  <w:p>
                    <w:pPr>
                      <w:pStyle w:val="Style23"/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/>
                        <w:color w:val="404040" w:themeColor="text1" w:themeTint="bf"/>
                        <w:sz w:val="18"/>
                        <w:szCs w:val="18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C24"/>
    <w:rsid w:val="00883017"/>
    <w:rsid w:val="00966C7B"/>
    <w:rsid w:val="00A32336"/>
    <w:rsid w:val="00A50C24"/>
    <w:rsid w:val="00C5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5E9BF4A"/>
  <w15:docId w15:val="{5F0E2732-0E7D-7145-B310-8F3021C9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7FD"/>
  </w:style>
  <w:style w:type="paragraph" w:styleId="Heading1">
    <w:name w:val="heading 1"/>
    <w:basedOn w:val="Normal"/>
    <w:link w:val="Heading1Char"/>
    <w:uiPriority w:val="9"/>
    <w:qFormat/>
    <w:rsid w:val="00897893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Верхний колонтитул Знак"/>
    <w:basedOn w:val="DefaultParagraphFont"/>
    <w:uiPriority w:val="99"/>
    <w:qFormat/>
    <w:rsid w:val="007447FD"/>
  </w:style>
  <w:style w:type="character" w:customStyle="1" w:styleId="a0">
    <w:name w:val="Нижний колонтитул Знак"/>
    <w:basedOn w:val="DefaultParagraphFont"/>
    <w:uiPriority w:val="99"/>
    <w:qFormat/>
    <w:rsid w:val="007447FD"/>
  </w:style>
  <w:style w:type="character" w:customStyle="1" w:styleId="1">
    <w:name w:val="Замещающий текст1"/>
    <w:basedOn w:val="DefaultParagraphFont"/>
    <w:uiPriority w:val="99"/>
    <w:semiHidden/>
    <w:qFormat/>
    <w:rsid w:val="007447FD"/>
    <w:rPr>
      <w:color w:val="808080"/>
    </w:rPr>
  </w:style>
  <w:style w:type="character" w:customStyle="1" w:styleId="-">
    <w:name w:val="Интернет-ссылка"/>
    <w:basedOn w:val="DefaultParagraphFont"/>
    <w:uiPriority w:val="99"/>
    <w:unhideWhenUsed/>
    <w:rsid w:val="00A30B2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9789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897893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fontstyle0">
    <w:name w:val="fontstyle0"/>
    <w:basedOn w:val="DefaultParagraphFont"/>
    <w:qFormat/>
    <w:rsid w:val="00F211A1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  <w:rPr>
      <w:sz w:val="20"/>
    </w:rPr>
  </w:style>
  <w:style w:type="character" w:customStyle="1" w:styleId="ListLabel208">
    <w:name w:val="ListLabel 208"/>
    <w:qFormat/>
    <w:rPr>
      <w:sz w:val="20"/>
    </w:rPr>
  </w:style>
  <w:style w:type="character" w:customStyle="1" w:styleId="ListLabel209">
    <w:name w:val="ListLabel 209"/>
    <w:qFormat/>
    <w:rPr>
      <w:sz w:val="20"/>
    </w:rPr>
  </w:style>
  <w:style w:type="character" w:customStyle="1" w:styleId="ListLabel210">
    <w:name w:val="ListLabel 210"/>
    <w:qFormat/>
    <w:rPr>
      <w:sz w:val="20"/>
    </w:rPr>
  </w:style>
  <w:style w:type="character" w:customStyle="1" w:styleId="ListLabel211">
    <w:name w:val="ListLabel 211"/>
    <w:qFormat/>
    <w:rPr>
      <w:sz w:val="20"/>
    </w:rPr>
  </w:style>
  <w:style w:type="character" w:customStyle="1" w:styleId="ListLabel212">
    <w:name w:val="ListLabel 212"/>
    <w:qFormat/>
    <w:rPr>
      <w:sz w:val="20"/>
    </w:rPr>
  </w:style>
  <w:style w:type="character" w:customStyle="1" w:styleId="ListLabel213">
    <w:name w:val="ListLabel 213"/>
    <w:qFormat/>
    <w:rPr>
      <w:sz w:val="20"/>
    </w:rPr>
  </w:style>
  <w:style w:type="character" w:customStyle="1" w:styleId="ListLabel214">
    <w:name w:val="ListLabel 214"/>
    <w:qFormat/>
    <w:rPr>
      <w:sz w:val="20"/>
    </w:rPr>
  </w:style>
  <w:style w:type="character" w:customStyle="1" w:styleId="ListLabel215">
    <w:name w:val="ListLabel 215"/>
    <w:qFormat/>
    <w:rPr>
      <w:sz w:val="20"/>
    </w:rPr>
  </w:style>
  <w:style w:type="character" w:customStyle="1" w:styleId="ListLabel216">
    <w:name w:val="ListLabel 216"/>
    <w:qFormat/>
    <w:rPr>
      <w:sz w:val="20"/>
    </w:rPr>
  </w:style>
  <w:style w:type="character" w:customStyle="1" w:styleId="ListLabel217">
    <w:name w:val="ListLabel 217"/>
    <w:qFormat/>
    <w:rPr>
      <w:sz w:val="20"/>
    </w:rPr>
  </w:style>
  <w:style w:type="character" w:customStyle="1" w:styleId="ListLabel218">
    <w:name w:val="ListLabel 218"/>
    <w:qFormat/>
    <w:rPr>
      <w:sz w:val="20"/>
    </w:rPr>
  </w:style>
  <w:style w:type="character" w:customStyle="1" w:styleId="ListLabel219">
    <w:name w:val="ListLabel 219"/>
    <w:qFormat/>
    <w:rPr>
      <w:sz w:val="20"/>
    </w:rPr>
  </w:style>
  <w:style w:type="character" w:customStyle="1" w:styleId="ListLabel220">
    <w:name w:val="ListLabel 220"/>
    <w:qFormat/>
    <w:rPr>
      <w:sz w:val="20"/>
    </w:rPr>
  </w:style>
  <w:style w:type="character" w:customStyle="1" w:styleId="ListLabel221">
    <w:name w:val="ListLabel 221"/>
    <w:qFormat/>
    <w:rPr>
      <w:sz w:val="20"/>
    </w:rPr>
  </w:style>
  <w:style w:type="character" w:customStyle="1" w:styleId="ListLabel222">
    <w:name w:val="ListLabel 222"/>
    <w:qFormat/>
    <w:rPr>
      <w:sz w:val="20"/>
    </w:rPr>
  </w:style>
  <w:style w:type="character" w:customStyle="1" w:styleId="ListLabel223">
    <w:name w:val="ListLabel 223"/>
    <w:qFormat/>
    <w:rPr>
      <w:sz w:val="20"/>
    </w:rPr>
  </w:style>
  <w:style w:type="character" w:customStyle="1" w:styleId="ListLabel224">
    <w:name w:val="ListLabel 224"/>
    <w:qFormat/>
    <w:rPr>
      <w:sz w:val="20"/>
    </w:rPr>
  </w:style>
  <w:style w:type="character" w:customStyle="1" w:styleId="ListLabel225">
    <w:name w:val="ListLabel 225"/>
    <w:qFormat/>
    <w:rPr>
      <w:sz w:val="20"/>
    </w:rPr>
  </w:style>
  <w:style w:type="character" w:customStyle="1" w:styleId="ListLabel226">
    <w:name w:val="ListLabel 226"/>
    <w:qFormat/>
    <w:rPr>
      <w:sz w:val="20"/>
    </w:rPr>
  </w:style>
  <w:style w:type="character" w:customStyle="1" w:styleId="ListLabel227">
    <w:name w:val="ListLabel 227"/>
    <w:qFormat/>
    <w:rPr>
      <w:sz w:val="20"/>
    </w:rPr>
  </w:style>
  <w:style w:type="character" w:customStyle="1" w:styleId="ListLabel228">
    <w:name w:val="ListLabel 228"/>
    <w:qFormat/>
    <w:rPr>
      <w:sz w:val="20"/>
    </w:rPr>
  </w:style>
  <w:style w:type="character" w:customStyle="1" w:styleId="ListLabel229">
    <w:name w:val="ListLabel 229"/>
    <w:qFormat/>
    <w:rPr>
      <w:sz w:val="20"/>
    </w:rPr>
  </w:style>
  <w:style w:type="character" w:customStyle="1" w:styleId="ListLabel230">
    <w:name w:val="ListLabel 230"/>
    <w:qFormat/>
    <w:rPr>
      <w:sz w:val="20"/>
    </w:rPr>
  </w:style>
  <w:style w:type="character" w:customStyle="1" w:styleId="ListLabel231">
    <w:name w:val="ListLabel 231"/>
    <w:qFormat/>
    <w:rPr>
      <w:sz w:val="20"/>
    </w:rPr>
  </w:style>
  <w:style w:type="character" w:customStyle="1" w:styleId="ListLabel232">
    <w:name w:val="ListLabel 232"/>
    <w:qFormat/>
    <w:rPr>
      <w:sz w:val="20"/>
    </w:rPr>
  </w:style>
  <w:style w:type="character" w:customStyle="1" w:styleId="ListLabel233">
    <w:name w:val="ListLabel 233"/>
    <w:qFormat/>
    <w:rPr>
      <w:sz w:val="20"/>
    </w:rPr>
  </w:style>
  <w:style w:type="character" w:customStyle="1" w:styleId="ListLabel234">
    <w:name w:val="ListLabel 234"/>
    <w:qFormat/>
    <w:rPr>
      <w:sz w:val="20"/>
    </w:rPr>
  </w:style>
  <w:style w:type="character" w:customStyle="1" w:styleId="ListLabel235">
    <w:name w:val="ListLabel 235"/>
    <w:qFormat/>
    <w:rPr>
      <w:sz w:val="20"/>
    </w:rPr>
  </w:style>
  <w:style w:type="character" w:customStyle="1" w:styleId="ListLabel236">
    <w:name w:val="ListLabel 236"/>
    <w:qFormat/>
    <w:rPr>
      <w:sz w:val="20"/>
    </w:rPr>
  </w:style>
  <w:style w:type="character" w:customStyle="1" w:styleId="ListLabel237">
    <w:name w:val="ListLabel 237"/>
    <w:qFormat/>
    <w:rPr>
      <w:sz w:val="20"/>
    </w:rPr>
  </w:style>
  <w:style w:type="character" w:customStyle="1" w:styleId="ListLabel238">
    <w:name w:val="ListLabel 238"/>
    <w:qFormat/>
    <w:rPr>
      <w:sz w:val="20"/>
    </w:rPr>
  </w:style>
  <w:style w:type="character" w:customStyle="1" w:styleId="ListLabel239">
    <w:name w:val="ListLabel 239"/>
    <w:qFormat/>
    <w:rPr>
      <w:sz w:val="20"/>
    </w:rPr>
  </w:style>
  <w:style w:type="character" w:customStyle="1" w:styleId="ListLabel240">
    <w:name w:val="ListLabel 240"/>
    <w:qFormat/>
    <w:rPr>
      <w:sz w:val="20"/>
    </w:rPr>
  </w:style>
  <w:style w:type="character" w:customStyle="1" w:styleId="ListLabel241">
    <w:name w:val="ListLabel 241"/>
    <w:qFormat/>
    <w:rPr>
      <w:sz w:val="20"/>
    </w:rPr>
  </w:style>
  <w:style w:type="character" w:customStyle="1" w:styleId="ListLabel242">
    <w:name w:val="ListLabel 242"/>
    <w:qFormat/>
    <w:rPr>
      <w:sz w:val="20"/>
    </w:rPr>
  </w:style>
  <w:style w:type="character" w:customStyle="1" w:styleId="ListLabel243">
    <w:name w:val="ListLabel 243"/>
    <w:qFormat/>
    <w:rPr>
      <w:sz w:val="20"/>
    </w:rPr>
  </w:style>
  <w:style w:type="character" w:customStyle="1" w:styleId="ListLabel244">
    <w:name w:val="ListLabel 244"/>
    <w:qFormat/>
    <w:rPr>
      <w:rFonts w:ascii="Gotham Book" w:hAnsi="Gotham Book"/>
    </w:rPr>
  </w:style>
  <w:style w:type="paragraph" w:customStyle="1" w:styleId="a1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uiPriority w:val="35"/>
    <w:unhideWhenUsed/>
    <w:qFormat/>
    <w:rsid w:val="007447FD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a2">
    <w:name w:val="Указатель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uiPriority w:val="99"/>
    <w:unhideWhenUsed/>
    <w:rsid w:val="007447FD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uiPriority w:val="99"/>
    <w:unhideWhenUsed/>
    <w:rsid w:val="007447FD"/>
    <w:pPr>
      <w:tabs>
        <w:tab w:val="center" w:pos="4677"/>
        <w:tab w:val="right" w:pos="9355"/>
      </w:tabs>
    </w:pPr>
  </w:style>
  <w:style w:type="paragraph" w:styleId="ListParagraph">
    <w:name w:val="List Paragraph"/>
    <w:basedOn w:val="Normal"/>
    <w:uiPriority w:val="34"/>
    <w:qFormat/>
    <w:rsid w:val="00D35CD6"/>
    <w:pPr>
      <w:ind w:left="720"/>
      <w:contextualSpacing/>
    </w:pPr>
  </w:style>
  <w:style w:type="paragraph" w:customStyle="1" w:styleId="information-blocktitle">
    <w:name w:val="information-block__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training-program-blocktitle">
    <w:name w:val="training-program-block__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school-pagetags-item">
    <w:name w:val="school-page__tags-item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sidebar-info-sectiontitle">
    <w:name w:val="sidebar-info-section__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sidebar-info-sectionsemititle">
    <w:name w:val="sidebar-info-section__semititle"/>
    <w:basedOn w:val="Normal"/>
    <w:qFormat/>
    <w:rsid w:val="0089789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a3">
    <w:name w:val="Содержимое врезки"/>
    <w:basedOn w:val="Normal"/>
    <w:qFormat/>
  </w:style>
  <w:style w:type="table" w:styleId="TableGrid">
    <w:name w:val="Table Grid"/>
    <w:basedOn w:val="TableNormal"/>
    <w:uiPriority w:val="39"/>
    <w:rsid w:val="00025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23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1" Type="http://schemas.openxmlformats.org/officeDocument/2006/relationships/image" Target="media/image_rId11_document.jpeg"/><Relationship Id="rId12" Type="http://schemas.openxmlformats.org/officeDocument/2006/relationships/image" Target="media/image_rId12_document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ОАО «Банк» г. Москва
БИК 123456789, 
К/с 1234567890123467890, 
Р/с 1234567890123467890
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115</Words>
  <Characters>659</Characters>
  <Application>Microsoft Office Word</Application>
  <DocSecurity>0</DocSecurity>
  <Lines>5</Lines>
  <Paragraphs>1</Paragraphs>
  <ScaleCrop>false</ScaleCrop>
  <Company>yunpress@mail.ru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«Бнк» г. МоскваБИК 123456789, К/с 1234567890123467890, Р/с 1234567890123467890</dc:title>
  <dc:subject/>
  <dc:creator>Алина Кривошеева</dc:creator>
  <dc:description/>
  <cp:lastModifiedBy>kirill@travelclass.org</cp:lastModifiedBy>
  <cp:revision>8</cp:revision>
  <cp:lastPrinted>2019-11-14T09:27:00Z</cp:lastPrinted>
  <dcterms:created xsi:type="dcterms:W3CDTF">2019-12-04T17:34:00Z</dcterms:created>
  <dcterms:modified xsi:type="dcterms:W3CDTF">2022-10-07T08:35:00Z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yunpress@mail.ru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