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SCL International College North Acton — London language school, UK</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200 Western Avenue, London, W3 6FW, </w:t>
      </w:r>
      <w:r w:rsidR="00A32336">
        <w:rPr>
          <w:lang w:val="en-US"/>
        </w:rPr>
        <w:t>from</w:t>
      </w:r>
      <w:r w:rsidRPr="00A32336">
        <w:rPr>
          <w:lang w:val="en-US"/>
        </w:rPr>
        <w:t xml:space="preserve"> 12 </w:t>
      </w:r>
      <w:r w:rsidR="00A32336">
        <w:rPr>
          <w:lang w:val="en-US"/>
        </w:rPr>
        <w:t>to</w:t>
      </w:r>
      <w:r w:rsidRPr="00A32336">
        <w:rPr>
          <w:lang w:val="en-US"/>
        </w:rPr>
        <w:t xml:space="preserve"> 17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15</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Campus</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Twin</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En-suite</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Lunch and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0</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0</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0</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
            </w:r>
          </w:p>
          <w:p>
            <w:pPr>
              <w:pStyle w:val="ListParagraph"/>
              <w:numPr>
                <w:ilvl w:val="0"/>
                <w:numId w:val="4"/>
              </w:numPr>
              <w:rPr/>
            </w:pPr>
            <w:r>
              <w:rPr/>
              <w:t xml:space="preserve">Intensive English Course  (20 weekly classes with a focus on General English communication skills)</w:t>
            </w:r>
          </w:p>
          <w:p>
            <w:r>
              <w:t xml:space="preserve"/>
            </w:r>
          </w:p>
          <w:p>
            <w:pPr>
              <w:pStyle w:val="ListParagraph"/>
              <w:numPr>
                <w:ilvl w:val="0"/>
                <w:numId w:val="4"/>
              </w:numPr>
              <w:rPr/>
            </w:pPr>
            <w:r>
              <w:rPr/>
              <w:t xml:space="preserve">On-site residential en-suite accommodation in twin studios with a private kitchenette</w:t>
            </w:r>
          </w:p>
          <w:p>
            <w:r>
              <w:t xml:space="preserve"/>
            </w:r>
          </w:p>
          <w:p>
            <w:pPr>
              <w:pStyle w:val="ListParagraph"/>
              <w:numPr>
                <w:ilvl w:val="0"/>
                <w:numId w:val="4"/>
              </w:numPr>
              <w:rPr/>
            </w:pPr>
            <w:r>
              <w:rPr/>
              <w:t xml:space="preserve">Breakfast + lunch + dinner</w:t>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p>
          <w:p>
            <w:pPr>
              <w:pStyle w:val="ListParagraph"/>
              <w:numPr>
                <w:ilvl w:val="0"/>
                <w:numId w:val="4"/>
              </w:numPr>
              <w:rPr/>
            </w:pPr>
            <w:r>
              <w:rPr/>
              <w:t xml:space="preserve">Excursions: London Eye, Tower of London, River Thames Cruise </w:t>
            </w:r>
          </w:p>
          <w:p>
            <w:pPr>
              <w:pStyle w:val="ListParagraph"/>
              <w:numPr>
                <w:ilvl w:val="0"/>
                <w:numId w:val="4"/>
              </w:numPr>
              <w:rPr/>
            </w:pPr>
            <w:r>
              <w:rPr/>
              <w:t xml:space="preserve">Return transfers from London airports</w:t>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Лондон</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Arrival</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Arrival</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Arrival</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London Eye</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Film night</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Tower of London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Games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Thanes river Cruise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Evening activities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National Gallery</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Evening activities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British Museum</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Departure</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Departure</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